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919"/>
        <w:gridCol w:w="1919"/>
        <w:gridCol w:w="1919"/>
        <w:gridCol w:w="1919"/>
        <w:gridCol w:w="1919"/>
        <w:gridCol w:w="1919"/>
        <w:gridCol w:w="1919"/>
        <w:gridCol w:w="1919"/>
      </w:tblGrid>
      <w:tr w:rsidR="00AA0DA3" w:rsidTr="00AA0DA3">
        <w:tc>
          <w:tcPr>
            <w:tcW w:w="15352" w:type="dxa"/>
            <w:gridSpan w:val="8"/>
            <w:shd w:val="clear" w:color="auto" w:fill="BFBFBF" w:themeFill="background1" w:themeFillShade="BF"/>
          </w:tcPr>
          <w:p w:rsidR="00AA0DA3" w:rsidRDefault="00AA0DA3" w:rsidP="00AA0DA3">
            <w:pPr>
              <w:jc w:val="both"/>
            </w:pPr>
            <w:r>
              <w:t>e-</w:t>
            </w:r>
            <w:proofErr w:type="spellStart"/>
            <w:r>
              <w:t>asttle</w:t>
            </w:r>
            <w:proofErr w:type="spellEnd"/>
            <w:r>
              <w:t xml:space="preserve"> writing marking rubric</w:t>
            </w:r>
          </w:p>
        </w:tc>
      </w:tr>
      <w:tr w:rsidR="00AA0DA3" w:rsidTr="00AA0DA3">
        <w:tc>
          <w:tcPr>
            <w:tcW w:w="1919" w:type="dxa"/>
          </w:tcPr>
          <w:p w:rsidR="00AA0DA3" w:rsidRDefault="00AA0DA3"/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R1</w:t>
            </w:r>
          </w:p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R2</w:t>
            </w:r>
          </w:p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R3</w:t>
            </w:r>
          </w:p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R4</w:t>
            </w:r>
          </w:p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R5</w:t>
            </w:r>
          </w:p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R6</w:t>
            </w:r>
          </w:p>
        </w:tc>
        <w:tc>
          <w:tcPr>
            <w:tcW w:w="1919" w:type="dxa"/>
          </w:tcPr>
          <w:p w:rsidR="00AA0DA3" w:rsidRDefault="00AA0DA3" w:rsidP="00AA0DA3">
            <w:pPr>
              <w:jc w:val="center"/>
            </w:pPr>
            <w:r>
              <w:t>R7</w:t>
            </w: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Ideas</w:t>
            </w:r>
          </w:p>
        </w:tc>
        <w:tc>
          <w:tcPr>
            <w:tcW w:w="1919" w:type="dxa"/>
          </w:tcPr>
          <w:p w:rsidR="00AA0DA3" w:rsidRPr="00330D22" w:rsidRDefault="00AA0DA3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are unrelated to the topic OR one brief, simple idea related to the topic.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has a few simple, unelaborated ideas related to the topic.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has many simple, unelaborated ideas related to the topic OR an idea is related to the topic and has some basic elaboration.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are relevant and begin to show some complexity AND text has elaborated idea OR text has several ideas that have some elaboration.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are complex and elaborated.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show some insight, originality &amp; some authority and/or reflection on the wider world. Ideas are deliberately selected, effective &amp; elaborated.</w:t>
            </w:r>
          </w:p>
        </w:tc>
        <w:tc>
          <w:tcPr>
            <w:tcW w:w="1919" w:type="dxa"/>
          </w:tcPr>
          <w:p w:rsidR="00AA0DA3" w:rsidRPr="00330D22" w:rsidRDefault="00AA0DA3">
            <w:pPr>
              <w:rPr>
                <w:sz w:val="14"/>
                <w:szCs w:val="14"/>
              </w:rPr>
            </w:pP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Structure and Language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Structural features and language features are inappropriate for purpose or absent.</w:t>
            </w:r>
          </w:p>
        </w:tc>
        <w:tc>
          <w:tcPr>
            <w:tcW w:w="1919" w:type="dxa"/>
          </w:tcPr>
          <w:p w:rsidR="00AA0DA3" w:rsidRPr="00330D22" w:rsidRDefault="00E1687F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Some structural features are appropriate to purpose AND/OR some language features are appropriate to purpose.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Some structural features are appropriate to purpose AND language features are mostly appropriate to purpose.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Structural features are appropriate to purpose &amp; some show development (may be one well developed element with others less developed) AND language features are appropriate to purpose.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Structural features are appropriate to purpose and are developed and mostly controlled AND language features are appropriate to purpose and mostly controlled.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Structural features and language features are appropriate to purpose, controlled and effective.</w:t>
            </w:r>
          </w:p>
        </w:tc>
        <w:tc>
          <w:tcPr>
            <w:tcW w:w="1919" w:type="dxa"/>
          </w:tcPr>
          <w:p w:rsidR="00AA0DA3" w:rsidRPr="00330D22" w:rsidRDefault="00AA0DA3">
            <w:pPr>
              <w:rPr>
                <w:sz w:val="14"/>
                <w:szCs w:val="14"/>
              </w:rPr>
            </w:pP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Organisation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are disconnected and/or random OR text lacks coherence.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attempts to group and sequence ideas.</w:t>
            </w:r>
          </w:p>
          <w:p w:rsidR="003555E2" w:rsidRPr="00330D22" w:rsidRDefault="003555E2">
            <w:pPr>
              <w:rPr>
                <w:sz w:val="14"/>
                <w:szCs w:val="14"/>
              </w:rPr>
            </w:pPr>
          </w:p>
          <w:p w:rsidR="003555E2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has some coherence.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are grouped and sequenced, and text generally flows.</w:t>
            </w:r>
          </w:p>
          <w:p w:rsidR="003555E2" w:rsidRPr="00330D22" w:rsidRDefault="003555E2">
            <w:pPr>
              <w:rPr>
                <w:sz w:val="14"/>
                <w:szCs w:val="14"/>
              </w:rPr>
            </w:pPr>
          </w:p>
          <w:p w:rsidR="003555E2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may be brief but coherent.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shows control over grouping and sequencing of ideas but paragraphs are not used or are indicated incorrectly.</w:t>
            </w:r>
          </w:p>
          <w:p w:rsidR="003555E2" w:rsidRPr="00330D22" w:rsidRDefault="003555E2">
            <w:pPr>
              <w:rPr>
                <w:sz w:val="14"/>
                <w:szCs w:val="14"/>
              </w:rPr>
            </w:pPr>
          </w:p>
          <w:p w:rsidR="003555E2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Text is coherent.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Ideas are organised into basic paragraphs.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Paragraphs support the development of the text.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Paragraphs are deliberately structured to direct the reader. Ideas are linked effectively within and across paragraphs.</w:t>
            </w: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Vocabulary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Uses a small range of simple, everyday words and phrases from personal vocabulary.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Uses a range of simple everyday words and phrases from personal vocabulary.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Uses a range of everyday words and phrases, with a small number of precise words to add detail.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Uses a variety of precise words and phrases to add information and/or interest.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Selects words and phrases to enhance meaning and/or mood.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Precise language choices consistently enhance meaning and/or mood.</w:t>
            </w:r>
          </w:p>
        </w:tc>
        <w:tc>
          <w:tcPr>
            <w:tcW w:w="1919" w:type="dxa"/>
          </w:tcPr>
          <w:p w:rsidR="00AA0DA3" w:rsidRPr="00330D22" w:rsidRDefault="00AA0DA3">
            <w:pPr>
              <w:rPr>
                <w:sz w:val="14"/>
                <w:szCs w:val="14"/>
              </w:rPr>
            </w:pP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Sentence Structure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Few correct sentences.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Correct sentences are short and may have minimal extension.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Correct sentences begin to show variety in structure and type.</w:t>
            </w:r>
          </w:p>
        </w:tc>
        <w:tc>
          <w:tcPr>
            <w:tcW w:w="1919" w:type="dxa"/>
          </w:tcPr>
          <w:p w:rsidR="00AA0DA3" w:rsidRPr="00330D22" w:rsidRDefault="003555E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Most sentences are correct. Correct sentences show variety in structure, length and type and have extending</w:t>
            </w:r>
            <w:r w:rsidR="00060DD2" w:rsidRPr="00330D22">
              <w:rPr>
                <w:sz w:val="14"/>
                <w:szCs w:val="14"/>
              </w:rPr>
              <w:t xml:space="preserve"> phrases and/or clauses OR all sentences are correct but repetitive.</w:t>
            </w:r>
          </w:p>
        </w:tc>
        <w:tc>
          <w:tcPr>
            <w:tcW w:w="1919" w:type="dxa"/>
          </w:tcPr>
          <w:p w:rsidR="00AA0DA3" w:rsidRPr="00330D22" w:rsidRDefault="00060DD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Sentences are controlled and show variety in structure, length and type and have extending phrases and/or clauses.</w:t>
            </w:r>
          </w:p>
        </w:tc>
        <w:tc>
          <w:tcPr>
            <w:tcW w:w="1919" w:type="dxa"/>
          </w:tcPr>
          <w:p w:rsidR="00AA0DA3" w:rsidRPr="00330D22" w:rsidRDefault="00060DD2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Sentences are deliberately crafted to impact and engage.</w:t>
            </w:r>
          </w:p>
        </w:tc>
        <w:tc>
          <w:tcPr>
            <w:tcW w:w="1919" w:type="dxa"/>
          </w:tcPr>
          <w:p w:rsidR="00AA0DA3" w:rsidRPr="00330D22" w:rsidRDefault="00AA0DA3">
            <w:pPr>
              <w:rPr>
                <w:sz w:val="14"/>
                <w:szCs w:val="14"/>
              </w:rPr>
            </w:pP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Punctuation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Little, no, or random punctuation.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Experimentation with sentence punctuation.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Some correct use of sentence punctuation.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Correct punctuation of most sentences – beginning and end – AND some correct use of other punctuation OR correct punctuation of ALL sentences – beginning and end – with no other punctuation used.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Correct sentence punctuation AND correct use of other punctuation (contractions, commas in lists) with experimentation in complex punctuation (e.g. direct speech, commas for phrases and clauses).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Punctuation assists meaning. Sentence punctuation is correct AND a wider range of other punctuation is used correctly, including capital letters.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Control of punctuation to enhance meaning.</w:t>
            </w:r>
          </w:p>
          <w:p w:rsidR="00845E79" w:rsidRPr="00330D22" w:rsidRDefault="00845E79">
            <w:pPr>
              <w:rPr>
                <w:sz w:val="14"/>
                <w:szCs w:val="14"/>
              </w:rPr>
            </w:pPr>
          </w:p>
          <w:p w:rsidR="00845E79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Few or no errors in punctuation.</w:t>
            </w:r>
          </w:p>
        </w:tc>
      </w:tr>
      <w:tr w:rsidR="00AA0DA3" w:rsidRPr="00330D22" w:rsidTr="00AA0DA3">
        <w:tc>
          <w:tcPr>
            <w:tcW w:w="1919" w:type="dxa"/>
          </w:tcPr>
          <w:p w:rsidR="00AA0DA3" w:rsidRDefault="00AA0DA3">
            <w:r>
              <w:t>Spelling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Uses some letters to represent meaning.</w:t>
            </w:r>
          </w:p>
          <w:p w:rsidR="00845E79" w:rsidRPr="00330D22" w:rsidRDefault="00845E79">
            <w:pPr>
              <w:rPr>
                <w:sz w:val="14"/>
                <w:szCs w:val="14"/>
              </w:rPr>
            </w:pPr>
          </w:p>
          <w:p w:rsidR="00845E79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Single letters or strings of letters that do not support meaning.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 xml:space="preserve">Spells a few personal and high frequency words correctly (e.g. my, it, if) </w:t>
            </w:r>
          </w:p>
          <w:p w:rsidR="00845E79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Attempts words using phoneme-grapheme relationships.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Spells a range of personal &amp; high frequency words correctly (</w:t>
            </w:r>
            <w:proofErr w:type="spellStart"/>
            <w:r w:rsidRPr="00330D22">
              <w:rPr>
                <w:sz w:val="14"/>
                <w:szCs w:val="14"/>
              </w:rPr>
              <w:t>e.g</w:t>
            </w:r>
            <w:proofErr w:type="spellEnd"/>
            <w:r w:rsidRPr="00330D22">
              <w:rPr>
                <w:sz w:val="14"/>
                <w:szCs w:val="14"/>
              </w:rPr>
              <w:t xml:space="preserve"> school, where, friend, outside, playing). Attempts a wider range of words using phoneme-grapheme relationships and word chunks.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Spells a wide range of high frequency words correctly.</w:t>
            </w:r>
          </w:p>
          <w:p w:rsidR="00845E79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Attempts difficult word/s using phoneme-grapheme relationships and developing knowledge of spelling rules and morphemes.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Spells high frequency and some difficult words correctly.</w:t>
            </w:r>
          </w:p>
          <w:p w:rsidR="00845E79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Attempts difficult words using diverse phoneme-grapheme relationships, and knowledge of spelling rules and morphemes.</w:t>
            </w:r>
          </w:p>
        </w:tc>
        <w:tc>
          <w:tcPr>
            <w:tcW w:w="1919" w:type="dxa"/>
          </w:tcPr>
          <w:p w:rsidR="00AA0DA3" w:rsidRPr="00330D22" w:rsidRDefault="00845E79">
            <w:pPr>
              <w:rPr>
                <w:sz w:val="14"/>
                <w:szCs w:val="14"/>
              </w:rPr>
            </w:pPr>
            <w:r w:rsidRPr="00330D22">
              <w:rPr>
                <w:sz w:val="14"/>
                <w:szCs w:val="14"/>
              </w:rPr>
              <w:t>Spells high frequency and a range of difficult words with few or no errors.</w:t>
            </w:r>
          </w:p>
        </w:tc>
        <w:tc>
          <w:tcPr>
            <w:tcW w:w="1919" w:type="dxa"/>
          </w:tcPr>
          <w:p w:rsidR="00AA0DA3" w:rsidRPr="00330D22" w:rsidRDefault="00AA0DA3">
            <w:pPr>
              <w:rPr>
                <w:sz w:val="14"/>
                <w:szCs w:val="14"/>
              </w:rPr>
            </w:pPr>
          </w:p>
        </w:tc>
      </w:tr>
      <w:tr w:rsidR="00330D22" w:rsidTr="004E3675">
        <w:tc>
          <w:tcPr>
            <w:tcW w:w="15352" w:type="dxa"/>
            <w:gridSpan w:val="8"/>
          </w:tcPr>
          <w:p w:rsidR="00330D22" w:rsidRPr="00330D22" w:rsidRDefault="00330D22" w:rsidP="00330D22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30D2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Phoneme: 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the smallest segment of sound in spoken </w:t>
            </w:r>
            <w:proofErr w:type="gramStart"/>
            <w:r w:rsidRPr="00330D22">
              <w:rPr>
                <w:rFonts w:ascii="Arial" w:hAnsi="Arial" w:cs="Arial"/>
                <w:sz w:val="14"/>
                <w:szCs w:val="14"/>
              </w:rPr>
              <w:t xml:space="preserve">language  </w:t>
            </w:r>
            <w:r w:rsidRPr="00330D22">
              <w:rPr>
                <w:rFonts w:ascii="Arial" w:hAnsi="Arial" w:cs="Arial"/>
                <w:b/>
                <w:bCs/>
                <w:sz w:val="14"/>
                <w:szCs w:val="14"/>
              </w:rPr>
              <w:t>Grapheme</w:t>
            </w:r>
            <w:proofErr w:type="gramEnd"/>
            <w:r w:rsidRPr="00330D2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: 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a written unit that represents one phoneme: e.g., </w:t>
            </w:r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>f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>th</w:t>
            </w:r>
            <w:proofErr w:type="spellEnd"/>
            <w:r w:rsidRPr="00330D22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>o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>ee</w:t>
            </w:r>
            <w:proofErr w:type="spellEnd"/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  <w:r w:rsidRPr="00330D2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Phoneme–grapheme relationships: 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the relationships between spoken sound units and the written symbols that represent them  </w:t>
            </w:r>
            <w:r w:rsidRPr="00330D2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Morphemes: 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the smallest parts of words that have meaning. </w:t>
            </w:r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Snowing </w:t>
            </w:r>
            <w:r w:rsidRPr="00330D22">
              <w:rPr>
                <w:rFonts w:ascii="Arial" w:hAnsi="Arial" w:cs="Arial"/>
                <w:sz w:val="14"/>
                <w:szCs w:val="14"/>
              </w:rPr>
              <w:t xml:space="preserve">has two morphemes, </w:t>
            </w:r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snow </w:t>
            </w:r>
            <w:r w:rsidRPr="00330D22">
              <w:rPr>
                <w:rFonts w:ascii="Arial" w:hAnsi="Arial" w:cs="Arial"/>
                <w:sz w:val="14"/>
                <w:szCs w:val="14"/>
              </w:rPr>
              <w:t>and -</w:t>
            </w:r>
            <w:proofErr w:type="spellStart"/>
            <w:r w:rsidRPr="00330D22">
              <w:rPr>
                <w:rFonts w:ascii="Arial" w:hAnsi="Arial" w:cs="Arial"/>
                <w:i/>
                <w:iCs/>
                <w:sz w:val="14"/>
                <w:szCs w:val="14"/>
              </w:rPr>
              <w:t>ing</w:t>
            </w:r>
            <w:proofErr w:type="spellEnd"/>
            <w:r w:rsidRPr="00330D22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:rsidR="000737F0" w:rsidRDefault="000737F0"/>
    <w:sectPr w:rsidR="000737F0" w:rsidSect="00AA0DA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0DA3"/>
    <w:rsid w:val="00060DD2"/>
    <w:rsid w:val="000737F0"/>
    <w:rsid w:val="00330D22"/>
    <w:rsid w:val="003555E2"/>
    <w:rsid w:val="00845E79"/>
    <w:rsid w:val="00AA0DA3"/>
    <w:rsid w:val="00E1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hurlimar</dc:creator>
  <cp:lastModifiedBy>hurlimar</cp:lastModifiedBy>
  <cp:revision>3</cp:revision>
  <dcterms:created xsi:type="dcterms:W3CDTF">2014-02-06T06:12:00Z</dcterms:created>
  <dcterms:modified xsi:type="dcterms:W3CDTF">2014-02-06T06:50:00Z</dcterms:modified>
</cp:coreProperties>
</file>